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57E" w:rsidRDefault="00B4157E" w:rsidP="00B4157E">
      <w:pPr>
        <w:tabs>
          <w:tab w:val="left" w:pos="284"/>
          <w:tab w:val="left" w:pos="5954"/>
        </w:tabs>
        <w:spacing w:line="276" w:lineRule="auto"/>
        <w:rPr>
          <w:b/>
          <w:color w:val="4472C4" w:themeColor="accent1"/>
          <w:sz w:val="28"/>
          <w:szCs w:val="28"/>
          <w:lang w:val="en-US"/>
        </w:rPr>
      </w:pPr>
      <w:r w:rsidRPr="00B4157E">
        <w:rPr>
          <w:b/>
          <w:color w:val="4472C4" w:themeColor="accent1"/>
          <w:sz w:val="28"/>
          <w:szCs w:val="28"/>
          <w:lang w:val="en-US"/>
        </w:rPr>
        <w:t xml:space="preserve">Aurea Bulla Caput IV FABULA 2: </w:t>
      </w:r>
      <w:bookmarkStart w:id="0" w:name="_GoBack"/>
      <w:bookmarkEnd w:id="0"/>
    </w:p>
    <w:p w:rsidR="00B4157E" w:rsidRPr="00B4157E" w:rsidRDefault="00B4157E" w:rsidP="00B4157E">
      <w:pPr>
        <w:tabs>
          <w:tab w:val="left" w:pos="284"/>
          <w:tab w:val="left" w:pos="5954"/>
        </w:tabs>
        <w:spacing w:line="276" w:lineRule="auto"/>
        <w:rPr>
          <w:b/>
          <w:color w:val="4472C4" w:themeColor="accent1"/>
          <w:sz w:val="28"/>
          <w:szCs w:val="28"/>
          <w:lang w:val="en-US"/>
        </w:rPr>
      </w:pPr>
    </w:p>
    <w:p w:rsidR="00B4157E" w:rsidRPr="00790177" w:rsidRDefault="00B4157E" w:rsidP="00B4157E">
      <w:pPr>
        <w:tabs>
          <w:tab w:val="left" w:pos="284"/>
          <w:tab w:val="left" w:pos="5954"/>
        </w:tabs>
        <w:spacing w:line="276" w:lineRule="auto"/>
        <w:rPr>
          <w:sz w:val="18"/>
          <w:szCs w:val="18"/>
        </w:rPr>
      </w:pPr>
      <w:r w:rsidRPr="000B45C6">
        <w:rPr>
          <w:sz w:val="22"/>
          <w:szCs w:val="22"/>
          <w:lang w:val="en-US"/>
        </w:rPr>
        <w:t>1</w:t>
      </w:r>
      <w:r w:rsidRPr="000B45C6">
        <w:rPr>
          <w:sz w:val="22"/>
          <w:szCs w:val="22"/>
          <w:lang w:val="en-US"/>
        </w:rPr>
        <w:tab/>
        <w:t xml:space="preserve">(Valens) «Multi medici hominibus </w:t>
      </w:r>
      <w:r w:rsidRPr="00122BF8">
        <w:rPr>
          <w:color w:val="538135" w:themeColor="accent6" w:themeShade="BF"/>
          <w:sz w:val="22"/>
          <w:szCs w:val="22"/>
          <w:lang w:val="en-US"/>
        </w:rPr>
        <w:t>aegrotis nocent</w:t>
      </w:r>
      <w:r w:rsidRPr="000B45C6">
        <w:rPr>
          <w:sz w:val="22"/>
          <w:szCs w:val="22"/>
          <w:lang w:val="en-US"/>
        </w:rPr>
        <w:t xml:space="preserve">. </w:t>
      </w:r>
      <w:r w:rsidRPr="00A06B50">
        <w:rPr>
          <w:sz w:val="22"/>
          <w:szCs w:val="22"/>
        </w:rPr>
        <w:t>Multi</w:t>
      </w:r>
      <w:r>
        <w:t xml:space="preserve"> </w:t>
      </w:r>
      <w:r>
        <w:tab/>
      </w:r>
      <w:r w:rsidRPr="00122BF8">
        <w:rPr>
          <w:color w:val="538135" w:themeColor="accent6" w:themeShade="BF"/>
          <w:sz w:val="18"/>
          <w:szCs w:val="18"/>
        </w:rPr>
        <w:t>aegrotus</w:t>
      </w:r>
      <w:r>
        <w:rPr>
          <w:sz w:val="18"/>
          <w:szCs w:val="18"/>
        </w:rPr>
        <w:t xml:space="preserve"> = krank; </w:t>
      </w:r>
      <w:r w:rsidRPr="00122BF8">
        <w:rPr>
          <w:color w:val="538135" w:themeColor="accent6" w:themeShade="BF"/>
          <w:sz w:val="18"/>
          <w:szCs w:val="18"/>
        </w:rPr>
        <w:t>noc</w:t>
      </w:r>
      <w:r w:rsidRPr="00122BF8">
        <w:rPr>
          <w:rFonts w:ascii="Cambria" w:hAnsi="Cambria"/>
          <w:color w:val="538135" w:themeColor="accent6" w:themeShade="BF"/>
          <w:sz w:val="18"/>
          <w:szCs w:val="18"/>
        </w:rPr>
        <w:t>ē</w:t>
      </w:r>
      <w:r w:rsidRPr="00122BF8">
        <w:rPr>
          <w:color w:val="538135" w:themeColor="accent6" w:themeShade="BF"/>
          <w:sz w:val="18"/>
          <w:szCs w:val="18"/>
        </w:rPr>
        <w:t>re</w:t>
      </w:r>
      <w:r>
        <w:rPr>
          <w:sz w:val="18"/>
          <w:szCs w:val="18"/>
        </w:rPr>
        <w:t xml:space="preserve"> =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Schaden zufügen</w:t>
      </w:r>
    </w:p>
    <w:p w:rsidR="00B4157E" w:rsidRDefault="00B4157E" w:rsidP="00B4157E">
      <w:pPr>
        <w:tabs>
          <w:tab w:val="left" w:pos="284"/>
          <w:tab w:val="left" w:pos="5954"/>
        </w:tabs>
        <w:spacing w:line="276" w:lineRule="auto"/>
        <w:rPr>
          <w:sz w:val="18"/>
          <w:szCs w:val="18"/>
        </w:rPr>
      </w:pPr>
      <w:r>
        <w:rPr>
          <w:i/>
          <w:sz w:val="22"/>
          <w:szCs w:val="22"/>
        </w:rPr>
        <w:tab/>
      </w:r>
      <w:r>
        <w:rPr>
          <w:sz w:val="22"/>
          <w:szCs w:val="22"/>
        </w:rPr>
        <w:t xml:space="preserve">homines </w:t>
      </w:r>
      <w:r w:rsidRPr="00CD3250">
        <w:rPr>
          <w:sz w:val="22"/>
          <w:szCs w:val="22"/>
        </w:rPr>
        <w:t xml:space="preserve">vitam </w:t>
      </w:r>
      <w:r w:rsidRPr="00122BF8">
        <w:rPr>
          <w:color w:val="538135" w:themeColor="accent6" w:themeShade="BF"/>
          <w:sz w:val="22"/>
          <w:szCs w:val="22"/>
        </w:rPr>
        <w:t>e curationibus medicorum perdunt.</w:t>
      </w:r>
      <w:r w:rsidRPr="00CD3250">
        <w:rPr>
          <w:sz w:val="22"/>
          <w:szCs w:val="22"/>
        </w:rPr>
        <w:t>»</w:t>
      </w:r>
      <w:r>
        <w:tab/>
      </w:r>
      <w:r w:rsidRPr="00122BF8">
        <w:rPr>
          <w:color w:val="538135" w:themeColor="accent6" w:themeShade="BF"/>
          <w:sz w:val="18"/>
          <w:szCs w:val="18"/>
        </w:rPr>
        <w:t>e curationibus medicorum</w:t>
      </w:r>
      <w:r>
        <w:rPr>
          <w:sz w:val="18"/>
          <w:szCs w:val="18"/>
        </w:rPr>
        <w:t>:</w:t>
      </w:r>
    </w:p>
    <w:p w:rsidR="00B4157E" w:rsidRPr="005C38D3" w:rsidRDefault="00B4157E" w:rsidP="00B4157E">
      <w:pPr>
        <w:tabs>
          <w:tab w:val="left" w:pos="284"/>
          <w:tab w:val="left" w:pos="5954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infolge der Behandlung von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Ärzten; perd</w:t>
      </w:r>
      <w:r>
        <w:rPr>
          <w:rFonts w:ascii="Cambria" w:hAnsi="Cambria"/>
          <w:sz w:val="18"/>
          <w:szCs w:val="18"/>
        </w:rPr>
        <w:t>ĕ</w:t>
      </w:r>
      <w:r>
        <w:rPr>
          <w:sz w:val="18"/>
          <w:szCs w:val="18"/>
        </w:rPr>
        <w:t>re = verlieren</w:t>
      </w:r>
    </w:p>
    <w:p w:rsidR="00B4157E" w:rsidRPr="000B45C6" w:rsidRDefault="00B4157E" w:rsidP="00B4157E">
      <w:pPr>
        <w:tabs>
          <w:tab w:val="left" w:pos="284"/>
          <w:tab w:val="left" w:pos="5954"/>
        </w:tabs>
        <w:spacing w:line="276" w:lineRule="auto"/>
        <w:rPr>
          <w:sz w:val="18"/>
          <w:szCs w:val="18"/>
          <w:lang w:val="en-US"/>
        </w:rPr>
      </w:pPr>
      <w:r>
        <w:rPr>
          <w:i/>
        </w:rPr>
        <w:tab/>
      </w:r>
      <w:r w:rsidRPr="000B45C6">
        <w:rPr>
          <w:lang w:val="en-US"/>
        </w:rPr>
        <w:t>(</w:t>
      </w:r>
      <w:r w:rsidRPr="000B45C6">
        <w:rPr>
          <w:sz w:val="22"/>
          <w:szCs w:val="22"/>
          <w:lang w:val="en-US"/>
        </w:rPr>
        <w:t>Sabinianus) «</w:t>
      </w:r>
      <w:r w:rsidRPr="00122BF8">
        <w:rPr>
          <w:b/>
          <w:color w:val="4472C4" w:themeColor="accent1"/>
          <w:sz w:val="22"/>
          <w:szCs w:val="22"/>
          <w:lang w:val="en-US"/>
        </w:rPr>
        <w:t>Hippocrates</w:t>
      </w:r>
      <w:r w:rsidRPr="000B45C6">
        <w:rPr>
          <w:sz w:val="22"/>
          <w:szCs w:val="22"/>
          <w:lang w:val="en-US"/>
        </w:rPr>
        <w:t xml:space="preserve"> dicit: Medicina</w:t>
      </w:r>
      <w:r w:rsidRPr="000B45C6">
        <w:rPr>
          <w:lang w:val="en-US"/>
        </w:rPr>
        <w:t xml:space="preserve"> </w:t>
      </w:r>
      <w:r w:rsidRPr="000B45C6">
        <w:rPr>
          <w:lang w:val="en-US"/>
        </w:rPr>
        <w:tab/>
      </w:r>
      <w:r w:rsidRPr="000B45C6">
        <w:rPr>
          <w:sz w:val="18"/>
          <w:szCs w:val="18"/>
          <w:lang w:val="en-US"/>
        </w:rPr>
        <w:t xml:space="preserve">Hippocrates = Hippokrates </w:t>
      </w:r>
      <w:r w:rsidRPr="000B45C6">
        <w:rPr>
          <w:sz w:val="18"/>
          <w:szCs w:val="18"/>
          <w:lang w:val="en-US"/>
        </w:rPr>
        <w:tab/>
      </w:r>
      <w:r w:rsidRPr="000B45C6">
        <w:rPr>
          <w:sz w:val="18"/>
          <w:szCs w:val="18"/>
          <w:lang w:val="en-US"/>
        </w:rPr>
        <w:tab/>
      </w:r>
      <w:r w:rsidRPr="000B45C6">
        <w:rPr>
          <w:sz w:val="18"/>
          <w:szCs w:val="18"/>
          <w:lang w:val="en-US"/>
        </w:rPr>
        <w:tab/>
        <w:t>(berühmter Arzt)</w:t>
      </w:r>
    </w:p>
    <w:p w:rsidR="00B4157E" w:rsidRPr="00CD3250" w:rsidRDefault="00B4157E" w:rsidP="00B4157E">
      <w:pPr>
        <w:tabs>
          <w:tab w:val="left" w:pos="284"/>
          <w:tab w:val="left" w:pos="5954"/>
        </w:tabs>
        <w:spacing w:line="276" w:lineRule="auto"/>
        <w:rPr>
          <w:sz w:val="18"/>
          <w:szCs w:val="18"/>
        </w:rPr>
      </w:pPr>
      <w:r w:rsidRPr="000B45C6">
        <w:rPr>
          <w:lang w:val="en-US"/>
        </w:rPr>
        <w:tab/>
      </w:r>
      <w:r w:rsidRPr="00CD3250">
        <w:rPr>
          <w:sz w:val="22"/>
          <w:szCs w:val="22"/>
        </w:rPr>
        <w:t xml:space="preserve">semper curare debet. Medicis </w:t>
      </w:r>
      <w:r w:rsidRPr="00122BF8">
        <w:rPr>
          <w:color w:val="538135" w:themeColor="accent6" w:themeShade="BF"/>
          <w:sz w:val="22"/>
          <w:szCs w:val="22"/>
        </w:rPr>
        <w:t>numquam</w:t>
      </w:r>
      <w:r w:rsidRPr="00CD3250">
        <w:rPr>
          <w:sz w:val="22"/>
          <w:szCs w:val="22"/>
        </w:rPr>
        <w:t xml:space="preserve"> nocere</w:t>
      </w:r>
      <w:r w:rsidRPr="00CD3250">
        <w:t xml:space="preserve"> </w:t>
      </w:r>
      <w:r w:rsidRPr="00CD3250">
        <w:tab/>
      </w:r>
      <w:r>
        <w:rPr>
          <w:sz w:val="18"/>
          <w:szCs w:val="18"/>
        </w:rPr>
        <w:t>semper =</w:t>
      </w:r>
      <w:r w:rsidRPr="00CD3250">
        <w:rPr>
          <w:sz w:val="18"/>
          <w:szCs w:val="18"/>
        </w:rPr>
        <w:t xml:space="preserve"> immer</w:t>
      </w:r>
      <w:r>
        <w:rPr>
          <w:sz w:val="18"/>
          <w:szCs w:val="18"/>
        </w:rPr>
        <w:t xml:space="preserve">; </w:t>
      </w:r>
      <w:r w:rsidRPr="00122BF8">
        <w:rPr>
          <w:color w:val="538135" w:themeColor="accent6" w:themeShade="BF"/>
          <w:sz w:val="18"/>
          <w:szCs w:val="18"/>
        </w:rPr>
        <w:t>numquam</w:t>
      </w:r>
      <w:r>
        <w:rPr>
          <w:sz w:val="18"/>
          <w:szCs w:val="18"/>
        </w:rPr>
        <w:t xml:space="preserve"> =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niemals</w:t>
      </w:r>
    </w:p>
    <w:p w:rsidR="00B4157E" w:rsidRDefault="00B4157E" w:rsidP="00B4157E">
      <w:pPr>
        <w:tabs>
          <w:tab w:val="left" w:pos="284"/>
          <w:tab w:val="left" w:pos="5954"/>
        </w:tabs>
        <w:spacing w:line="276" w:lineRule="auto"/>
        <w:rPr>
          <w:sz w:val="22"/>
          <w:szCs w:val="22"/>
          <w:lang w:val="en-US"/>
        </w:rPr>
      </w:pPr>
      <w:r w:rsidRPr="00CD3250">
        <w:tab/>
      </w:r>
      <w:r w:rsidRPr="000B45C6">
        <w:rPr>
          <w:sz w:val="22"/>
          <w:szCs w:val="22"/>
          <w:lang w:val="en-US"/>
        </w:rPr>
        <w:t>licet. Medici semper student curare aegrotos.</w:t>
      </w:r>
    </w:p>
    <w:p w:rsidR="00B4157E" w:rsidRPr="000B45C6" w:rsidRDefault="00B4157E" w:rsidP="00B4157E">
      <w:pPr>
        <w:tabs>
          <w:tab w:val="left" w:pos="284"/>
          <w:tab w:val="left" w:pos="5954"/>
        </w:tabs>
        <w:spacing w:line="276" w:lineRule="auto"/>
        <w:rPr>
          <w:sz w:val="22"/>
          <w:szCs w:val="22"/>
          <w:lang w:val="en-US"/>
        </w:rPr>
      </w:pPr>
    </w:p>
    <w:p w:rsidR="00B4157E" w:rsidRDefault="00B4157E" w:rsidP="00B4157E">
      <w:pPr>
        <w:tabs>
          <w:tab w:val="left" w:pos="284"/>
          <w:tab w:val="left" w:pos="5954"/>
        </w:tabs>
        <w:spacing w:line="276" w:lineRule="auto"/>
        <w:rPr>
          <w:sz w:val="22"/>
          <w:szCs w:val="22"/>
          <w:lang w:val="en-US"/>
        </w:rPr>
      </w:pPr>
      <w:r w:rsidRPr="000B45C6">
        <w:rPr>
          <w:sz w:val="22"/>
          <w:szCs w:val="22"/>
          <w:lang w:val="en-US"/>
        </w:rPr>
        <w:t>5</w:t>
      </w:r>
      <w:r w:rsidRPr="000B45C6">
        <w:rPr>
          <w:sz w:val="22"/>
          <w:szCs w:val="22"/>
          <w:lang w:val="en-US"/>
        </w:rPr>
        <w:tab/>
        <w:t>Sanitatem et salutem petunt.»</w:t>
      </w:r>
    </w:p>
    <w:p w:rsidR="00B4157E" w:rsidRPr="000B45C6" w:rsidRDefault="00B4157E" w:rsidP="00B4157E">
      <w:pPr>
        <w:tabs>
          <w:tab w:val="left" w:pos="284"/>
          <w:tab w:val="left" w:pos="5954"/>
        </w:tabs>
        <w:spacing w:line="276" w:lineRule="auto"/>
        <w:rPr>
          <w:sz w:val="22"/>
          <w:szCs w:val="22"/>
          <w:lang w:val="en-US"/>
        </w:rPr>
      </w:pPr>
    </w:p>
    <w:p w:rsidR="00B4157E" w:rsidRPr="000B45C6" w:rsidRDefault="00B4157E" w:rsidP="00B4157E">
      <w:pPr>
        <w:tabs>
          <w:tab w:val="left" w:pos="284"/>
          <w:tab w:val="left" w:pos="5954"/>
        </w:tabs>
        <w:spacing w:line="276" w:lineRule="auto"/>
        <w:rPr>
          <w:sz w:val="18"/>
          <w:szCs w:val="18"/>
          <w:lang w:val="en-US"/>
        </w:rPr>
      </w:pPr>
      <w:r w:rsidRPr="000B45C6">
        <w:rPr>
          <w:sz w:val="22"/>
          <w:szCs w:val="22"/>
          <w:lang w:val="en-US"/>
        </w:rPr>
        <w:tab/>
        <w:t xml:space="preserve">Valens interrogat: «Quid te ad </w:t>
      </w:r>
      <w:r w:rsidRPr="00122BF8">
        <w:rPr>
          <w:color w:val="538135" w:themeColor="accent6" w:themeShade="BF"/>
          <w:sz w:val="22"/>
          <w:szCs w:val="22"/>
          <w:lang w:val="en-US"/>
        </w:rPr>
        <w:t>tantum</w:t>
      </w:r>
      <w:r w:rsidRPr="000B45C6">
        <w:rPr>
          <w:sz w:val="22"/>
          <w:szCs w:val="22"/>
          <w:lang w:val="en-US"/>
        </w:rPr>
        <w:t xml:space="preserve"> studium </w:t>
      </w:r>
      <w:r w:rsidRPr="000B45C6">
        <w:rPr>
          <w:sz w:val="22"/>
          <w:szCs w:val="22"/>
          <w:lang w:val="en-US"/>
        </w:rPr>
        <w:tab/>
      </w:r>
      <w:r w:rsidRPr="00122BF8">
        <w:rPr>
          <w:color w:val="538135" w:themeColor="accent6" w:themeShade="BF"/>
          <w:sz w:val="18"/>
          <w:szCs w:val="18"/>
          <w:lang w:val="en-US"/>
        </w:rPr>
        <w:t xml:space="preserve">tantus, a, um </w:t>
      </w:r>
      <w:r w:rsidRPr="000B45C6">
        <w:rPr>
          <w:sz w:val="18"/>
          <w:szCs w:val="18"/>
          <w:lang w:val="en-US"/>
        </w:rPr>
        <w:t>= so gross</w:t>
      </w:r>
    </w:p>
    <w:p w:rsidR="00B4157E" w:rsidRPr="00AA7006" w:rsidRDefault="00B4157E" w:rsidP="00B4157E">
      <w:pPr>
        <w:tabs>
          <w:tab w:val="left" w:pos="284"/>
          <w:tab w:val="left" w:pos="5954"/>
        </w:tabs>
        <w:spacing w:line="276" w:lineRule="auto"/>
        <w:rPr>
          <w:sz w:val="18"/>
          <w:szCs w:val="18"/>
        </w:rPr>
      </w:pPr>
      <w:r w:rsidRPr="000B45C6">
        <w:rPr>
          <w:sz w:val="22"/>
          <w:szCs w:val="22"/>
          <w:lang w:val="en-US"/>
        </w:rPr>
        <w:tab/>
      </w:r>
      <w:r w:rsidRPr="00122BF8">
        <w:rPr>
          <w:color w:val="538135" w:themeColor="accent6" w:themeShade="BF"/>
          <w:sz w:val="22"/>
          <w:szCs w:val="22"/>
        </w:rPr>
        <w:t>impellit</w:t>
      </w:r>
      <w:r w:rsidRPr="00CD3250">
        <w:rPr>
          <w:sz w:val="22"/>
          <w:szCs w:val="22"/>
        </w:rPr>
        <w:t>?»</w:t>
      </w:r>
      <w:r>
        <w:rPr>
          <w:sz w:val="22"/>
          <w:szCs w:val="22"/>
        </w:rPr>
        <w:tab/>
      </w:r>
      <w:r w:rsidRPr="00122BF8">
        <w:rPr>
          <w:color w:val="538135" w:themeColor="accent6" w:themeShade="BF"/>
          <w:sz w:val="18"/>
          <w:szCs w:val="18"/>
        </w:rPr>
        <w:t>impell</w:t>
      </w:r>
      <w:r w:rsidRPr="00122BF8">
        <w:rPr>
          <w:rFonts w:ascii="Cambria" w:hAnsi="Cambria"/>
          <w:color w:val="538135" w:themeColor="accent6" w:themeShade="BF"/>
          <w:sz w:val="18"/>
          <w:szCs w:val="18"/>
        </w:rPr>
        <w:t>ĕ</w:t>
      </w:r>
      <w:r w:rsidRPr="00122BF8">
        <w:rPr>
          <w:color w:val="538135" w:themeColor="accent6" w:themeShade="BF"/>
          <w:sz w:val="18"/>
          <w:szCs w:val="18"/>
        </w:rPr>
        <w:t>re</w:t>
      </w:r>
      <w:r>
        <w:rPr>
          <w:sz w:val="18"/>
          <w:szCs w:val="18"/>
        </w:rPr>
        <w:t xml:space="preserve"> = antreiben</w:t>
      </w:r>
    </w:p>
    <w:p w:rsidR="00B4157E" w:rsidRDefault="00B4157E" w:rsidP="00B4157E">
      <w:pPr>
        <w:tabs>
          <w:tab w:val="left" w:pos="284"/>
          <w:tab w:val="left" w:pos="5954"/>
        </w:tabs>
        <w:spacing w:line="276" w:lineRule="auto"/>
      </w:pPr>
    </w:p>
    <w:p w:rsidR="00B4157E" w:rsidRPr="00AA7006" w:rsidRDefault="00B4157E" w:rsidP="00B4157E">
      <w:pPr>
        <w:tabs>
          <w:tab w:val="left" w:pos="284"/>
          <w:tab w:val="left" w:pos="5954"/>
        </w:tabs>
        <w:spacing w:line="276" w:lineRule="auto"/>
        <w:rPr>
          <w:sz w:val="18"/>
          <w:szCs w:val="18"/>
        </w:rPr>
      </w:pPr>
      <w:r>
        <w:rPr>
          <w:sz w:val="22"/>
          <w:szCs w:val="22"/>
        </w:rPr>
        <w:tab/>
      </w:r>
      <w:r w:rsidRPr="00A06B50">
        <w:rPr>
          <w:sz w:val="22"/>
          <w:szCs w:val="22"/>
        </w:rPr>
        <w:t xml:space="preserve">Sabinianus </w:t>
      </w:r>
      <w:r w:rsidRPr="00122BF8">
        <w:rPr>
          <w:color w:val="538135" w:themeColor="accent6" w:themeShade="BF"/>
          <w:sz w:val="22"/>
          <w:szCs w:val="22"/>
        </w:rPr>
        <w:t>diu cogitat</w:t>
      </w:r>
      <w:r w:rsidRPr="00A06B50">
        <w:rPr>
          <w:sz w:val="22"/>
          <w:szCs w:val="22"/>
        </w:rPr>
        <w:t>. T</w:t>
      </w:r>
      <w:r w:rsidRPr="00122BF8">
        <w:rPr>
          <w:color w:val="538135" w:themeColor="accent6" w:themeShade="BF"/>
          <w:sz w:val="22"/>
          <w:szCs w:val="22"/>
        </w:rPr>
        <w:t>andem</w:t>
      </w:r>
      <w:r w:rsidRPr="00A06B50">
        <w:rPr>
          <w:sz w:val="22"/>
          <w:szCs w:val="22"/>
        </w:rPr>
        <w:t xml:space="preserve"> Valenti respondet: </w:t>
      </w:r>
      <w:r>
        <w:rPr>
          <w:sz w:val="22"/>
          <w:szCs w:val="22"/>
        </w:rPr>
        <w:tab/>
      </w:r>
      <w:r w:rsidRPr="00122BF8">
        <w:rPr>
          <w:color w:val="538135" w:themeColor="accent6" w:themeShade="BF"/>
          <w:sz w:val="18"/>
          <w:szCs w:val="18"/>
        </w:rPr>
        <w:t>diu</w:t>
      </w:r>
      <w:r>
        <w:rPr>
          <w:sz w:val="18"/>
          <w:szCs w:val="18"/>
        </w:rPr>
        <w:t xml:space="preserve"> = lang; </w:t>
      </w:r>
      <w:r w:rsidRPr="00122BF8">
        <w:rPr>
          <w:color w:val="538135" w:themeColor="accent6" w:themeShade="BF"/>
          <w:sz w:val="18"/>
          <w:szCs w:val="18"/>
        </w:rPr>
        <w:t>cogit</w:t>
      </w:r>
      <w:r w:rsidRPr="00122BF8">
        <w:rPr>
          <w:rFonts w:ascii="Cambria" w:hAnsi="Cambria"/>
          <w:color w:val="538135" w:themeColor="accent6" w:themeShade="BF"/>
          <w:sz w:val="18"/>
          <w:szCs w:val="18"/>
        </w:rPr>
        <w:t>ā</w:t>
      </w:r>
      <w:r w:rsidRPr="00122BF8">
        <w:rPr>
          <w:color w:val="538135" w:themeColor="accent6" w:themeShade="BF"/>
          <w:sz w:val="18"/>
          <w:szCs w:val="18"/>
        </w:rPr>
        <w:t>re</w:t>
      </w:r>
      <w:r>
        <w:rPr>
          <w:sz w:val="18"/>
          <w:szCs w:val="18"/>
        </w:rPr>
        <w:t xml:space="preserve"> = nachdenken;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22BF8">
        <w:rPr>
          <w:color w:val="538135" w:themeColor="accent6" w:themeShade="BF"/>
          <w:sz w:val="18"/>
          <w:szCs w:val="18"/>
        </w:rPr>
        <w:t xml:space="preserve">tandem </w:t>
      </w:r>
      <w:r>
        <w:rPr>
          <w:sz w:val="18"/>
          <w:szCs w:val="18"/>
        </w:rPr>
        <w:t>= schliesslich</w:t>
      </w:r>
    </w:p>
    <w:p w:rsidR="00B4157E" w:rsidRDefault="00B4157E" w:rsidP="00B4157E">
      <w:pPr>
        <w:tabs>
          <w:tab w:val="left" w:pos="284"/>
          <w:tab w:val="left" w:pos="5954"/>
        </w:tabs>
        <w:spacing w:line="276" w:lineRule="auto"/>
      </w:pPr>
      <w:r w:rsidRPr="00680A24">
        <w:rPr>
          <w:sz w:val="22"/>
          <w:szCs w:val="22"/>
        </w:rPr>
        <w:tab/>
        <w:t>«Multos libros Graecos et Latinos legere debeo.</w:t>
      </w:r>
      <w:r w:rsidRPr="00680A24">
        <w:tab/>
      </w:r>
    </w:p>
    <w:p w:rsidR="00B4157E" w:rsidRPr="00680A24" w:rsidRDefault="00B4157E" w:rsidP="00B4157E">
      <w:pPr>
        <w:tabs>
          <w:tab w:val="left" w:pos="284"/>
          <w:tab w:val="left" w:pos="5954"/>
        </w:tabs>
        <w:spacing w:line="276" w:lineRule="auto"/>
      </w:pPr>
    </w:p>
    <w:p w:rsidR="00B4157E" w:rsidRDefault="00B4157E" w:rsidP="00B4157E">
      <w:pPr>
        <w:tabs>
          <w:tab w:val="left" w:pos="284"/>
          <w:tab w:val="left" w:pos="5954"/>
        </w:tabs>
        <w:spacing w:line="276" w:lineRule="auto"/>
        <w:rPr>
          <w:sz w:val="18"/>
          <w:szCs w:val="18"/>
        </w:rPr>
      </w:pPr>
      <w:r>
        <w:rPr>
          <w:sz w:val="22"/>
          <w:szCs w:val="22"/>
        </w:rPr>
        <w:t xml:space="preserve">10 </w:t>
      </w:r>
      <w:r w:rsidRPr="00122BF8">
        <w:rPr>
          <w:color w:val="538135" w:themeColor="accent6" w:themeShade="BF"/>
          <w:sz w:val="22"/>
          <w:szCs w:val="22"/>
        </w:rPr>
        <w:t xml:space="preserve">Die et noctu </w:t>
      </w:r>
      <w:r w:rsidRPr="00A06B50">
        <w:rPr>
          <w:sz w:val="22"/>
          <w:szCs w:val="22"/>
        </w:rPr>
        <w:t>pater meus aegrotos visitat. Aegrotos</w:t>
      </w:r>
      <w:r>
        <w:t xml:space="preserve"> </w:t>
      </w:r>
      <w:r>
        <w:tab/>
      </w:r>
      <w:r w:rsidRPr="00122BF8">
        <w:rPr>
          <w:color w:val="538135" w:themeColor="accent6" w:themeShade="BF"/>
          <w:sz w:val="18"/>
          <w:szCs w:val="18"/>
        </w:rPr>
        <w:t>die et noctu</w:t>
      </w:r>
      <w:r>
        <w:rPr>
          <w:sz w:val="18"/>
          <w:szCs w:val="18"/>
        </w:rPr>
        <w:t>: Tag und Nacht</w:t>
      </w:r>
    </w:p>
    <w:p w:rsidR="00B4157E" w:rsidRPr="00953697" w:rsidRDefault="00B4157E" w:rsidP="00B4157E">
      <w:pPr>
        <w:tabs>
          <w:tab w:val="left" w:pos="284"/>
          <w:tab w:val="left" w:pos="5954"/>
        </w:tabs>
        <w:spacing w:line="276" w:lineRule="auto"/>
        <w:rPr>
          <w:sz w:val="18"/>
          <w:szCs w:val="18"/>
        </w:rPr>
      </w:pPr>
    </w:p>
    <w:p w:rsidR="00B4157E" w:rsidRDefault="00B4157E" w:rsidP="00B4157E">
      <w:pPr>
        <w:tabs>
          <w:tab w:val="left" w:pos="284"/>
          <w:tab w:val="left" w:pos="5954"/>
        </w:tabs>
        <w:spacing w:line="276" w:lineRule="auto"/>
        <w:rPr>
          <w:sz w:val="18"/>
          <w:szCs w:val="18"/>
        </w:rPr>
      </w:pPr>
      <w:r>
        <w:rPr>
          <w:sz w:val="22"/>
          <w:szCs w:val="22"/>
        </w:rPr>
        <w:tab/>
      </w:r>
      <w:r w:rsidRPr="000B45C6">
        <w:rPr>
          <w:sz w:val="22"/>
          <w:szCs w:val="22"/>
          <w:lang w:val="en-US"/>
        </w:rPr>
        <w:t xml:space="preserve">accurate considerat. </w:t>
      </w:r>
      <w:r w:rsidRPr="00122BF8">
        <w:rPr>
          <w:color w:val="538135" w:themeColor="accent6" w:themeShade="BF"/>
          <w:sz w:val="22"/>
          <w:szCs w:val="22"/>
          <w:lang w:val="en-US"/>
        </w:rPr>
        <w:t xml:space="preserve">Tum </w:t>
      </w:r>
      <w:r w:rsidRPr="000B45C6">
        <w:rPr>
          <w:sz w:val="22"/>
          <w:szCs w:val="22"/>
          <w:lang w:val="en-US"/>
        </w:rPr>
        <w:t xml:space="preserve">medicamentum quaerit. </w:t>
      </w:r>
      <w:r w:rsidRPr="000B45C6">
        <w:rPr>
          <w:sz w:val="22"/>
          <w:szCs w:val="22"/>
          <w:lang w:val="en-US"/>
        </w:rPr>
        <w:tab/>
      </w:r>
      <w:r w:rsidRPr="00122BF8">
        <w:rPr>
          <w:color w:val="538135" w:themeColor="accent6" w:themeShade="BF"/>
          <w:sz w:val="18"/>
          <w:szCs w:val="18"/>
        </w:rPr>
        <w:t>tum</w:t>
      </w:r>
      <w:r>
        <w:rPr>
          <w:sz w:val="18"/>
          <w:szCs w:val="18"/>
        </w:rPr>
        <w:t xml:space="preserve"> = darauf</w:t>
      </w:r>
    </w:p>
    <w:p w:rsidR="00B4157E" w:rsidRPr="00672445" w:rsidRDefault="00B4157E" w:rsidP="00B4157E">
      <w:pPr>
        <w:tabs>
          <w:tab w:val="left" w:pos="284"/>
          <w:tab w:val="left" w:pos="5954"/>
        </w:tabs>
        <w:spacing w:line="276" w:lineRule="auto"/>
        <w:rPr>
          <w:sz w:val="18"/>
          <w:szCs w:val="18"/>
        </w:rPr>
      </w:pPr>
    </w:p>
    <w:p w:rsidR="00B4157E" w:rsidRDefault="00B4157E" w:rsidP="00B4157E">
      <w:pPr>
        <w:tabs>
          <w:tab w:val="left" w:pos="284"/>
          <w:tab w:val="left" w:pos="5954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A06B50">
        <w:rPr>
          <w:sz w:val="22"/>
          <w:szCs w:val="22"/>
        </w:rPr>
        <w:t xml:space="preserve">Ego patri adsum:  Instrumenta et medicamenta ei </w:t>
      </w:r>
    </w:p>
    <w:p w:rsidR="00B4157E" w:rsidRPr="00A06B50" w:rsidRDefault="00B4157E" w:rsidP="00B4157E">
      <w:pPr>
        <w:tabs>
          <w:tab w:val="left" w:pos="284"/>
          <w:tab w:val="left" w:pos="5954"/>
        </w:tabs>
        <w:spacing w:line="276" w:lineRule="auto"/>
        <w:rPr>
          <w:sz w:val="22"/>
          <w:szCs w:val="22"/>
        </w:rPr>
      </w:pPr>
    </w:p>
    <w:p w:rsidR="00B4157E" w:rsidRPr="00672445" w:rsidRDefault="00B4157E" w:rsidP="00B4157E">
      <w:pPr>
        <w:tabs>
          <w:tab w:val="left" w:pos="284"/>
          <w:tab w:val="left" w:pos="5954"/>
        </w:tabs>
        <w:spacing w:line="276" w:lineRule="auto"/>
        <w:rPr>
          <w:sz w:val="18"/>
          <w:szCs w:val="18"/>
        </w:rPr>
      </w:pPr>
      <w:r>
        <w:rPr>
          <w:sz w:val="22"/>
          <w:szCs w:val="22"/>
        </w:rPr>
        <w:tab/>
      </w:r>
      <w:r w:rsidRPr="00122BF8">
        <w:rPr>
          <w:color w:val="538135" w:themeColor="accent6" w:themeShade="BF"/>
          <w:sz w:val="22"/>
          <w:szCs w:val="22"/>
        </w:rPr>
        <w:t>trado</w:t>
      </w:r>
      <w:r w:rsidRPr="00A06B50">
        <w:rPr>
          <w:sz w:val="22"/>
          <w:szCs w:val="22"/>
        </w:rPr>
        <w:t xml:space="preserve">. </w:t>
      </w:r>
      <w:r w:rsidRPr="00122BF8">
        <w:rPr>
          <w:color w:val="538135" w:themeColor="accent6" w:themeShade="BF"/>
          <w:sz w:val="22"/>
          <w:szCs w:val="22"/>
        </w:rPr>
        <w:t>Quamquam</w:t>
      </w:r>
      <w:r w:rsidRPr="00A06B50">
        <w:rPr>
          <w:sz w:val="22"/>
          <w:szCs w:val="22"/>
        </w:rPr>
        <w:t xml:space="preserve"> vita mihi laboriosa est,</w:t>
      </w:r>
      <w:r>
        <w:rPr>
          <w:sz w:val="22"/>
          <w:szCs w:val="22"/>
        </w:rPr>
        <w:tab/>
      </w:r>
      <w:r w:rsidRPr="00122BF8">
        <w:rPr>
          <w:color w:val="538135" w:themeColor="accent6" w:themeShade="BF"/>
          <w:sz w:val="18"/>
          <w:szCs w:val="18"/>
        </w:rPr>
        <w:t>trad</w:t>
      </w:r>
      <w:r w:rsidRPr="00122BF8">
        <w:rPr>
          <w:rFonts w:ascii="Cambria" w:hAnsi="Cambria"/>
          <w:color w:val="538135" w:themeColor="accent6" w:themeShade="BF"/>
          <w:sz w:val="18"/>
          <w:szCs w:val="18"/>
        </w:rPr>
        <w:t>ĕ</w:t>
      </w:r>
      <w:r w:rsidRPr="00122BF8">
        <w:rPr>
          <w:color w:val="538135" w:themeColor="accent6" w:themeShade="BF"/>
          <w:sz w:val="18"/>
          <w:szCs w:val="18"/>
        </w:rPr>
        <w:t>re</w:t>
      </w:r>
      <w:r>
        <w:rPr>
          <w:sz w:val="18"/>
          <w:szCs w:val="18"/>
        </w:rPr>
        <w:t xml:space="preserve"> = übergeben; </w:t>
      </w:r>
      <w:r w:rsidRPr="00122BF8">
        <w:rPr>
          <w:color w:val="538135" w:themeColor="accent6" w:themeShade="BF"/>
          <w:sz w:val="18"/>
          <w:szCs w:val="18"/>
        </w:rPr>
        <w:t>quamquam</w:t>
      </w:r>
      <w:r>
        <w:rPr>
          <w:sz w:val="18"/>
          <w:szCs w:val="18"/>
        </w:rPr>
        <w:t xml:space="preserve"> =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obwohl</w:t>
      </w:r>
    </w:p>
    <w:p w:rsidR="00B4157E" w:rsidRDefault="00B4157E" w:rsidP="00B4157E">
      <w:pPr>
        <w:tabs>
          <w:tab w:val="left" w:pos="284"/>
          <w:tab w:val="left" w:pos="5954"/>
        </w:tabs>
        <w:spacing w:line="276" w:lineRule="auto"/>
        <w:rPr>
          <w:sz w:val="18"/>
          <w:szCs w:val="18"/>
          <w:lang w:val="en-US"/>
        </w:rPr>
      </w:pPr>
      <w:r>
        <w:rPr>
          <w:sz w:val="22"/>
          <w:szCs w:val="22"/>
        </w:rPr>
        <w:tab/>
      </w:r>
      <w:r w:rsidRPr="000B45C6">
        <w:rPr>
          <w:sz w:val="22"/>
          <w:szCs w:val="22"/>
          <w:lang w:val="en-US"/>
        </w:rPr>
        <w:t xml:space="preserve">mihi maximum gaudium est, </w:t>
      </w:r>
      <w:r w:rsidRPr="00122BF8">
        <w:rPr>
          <w:color w:val="538135" w:themeColor="accent6" w:themeShade="BF"/>
          <w:sz w:val="22"/>
          <w:szCs w:val="22"/>
          <w:lang w:val="en-US"/>
        </w:rPr>
        <w:t>cum</w:t>
      </w:r>
      <w:r w:rsidRPr="000B45C6">
        <w:rPr>
          <w:sz w:val="22"/>
          <w:szCs w:val="22"/>
          <w:lang w:val="en-US"/>
        </w:rPr>
        <w:t xml:space="preserve"> homines </w:t>
      </w:r>
      <w:r w:rsidRPr="000B45C6">
        <w:rPr>
          <w:sz w:val="22"/>
          <w:szCs w:val="22"/>
          <w:lang w:val="en-US"/>
        </w:rPr>
        <w:tab/>
      </w:r>
      <w:r w:rsidRPr="00122BF8">
        <w:rPr>
          <w:color w:val="538135" w:themeColor="accent6" w:themeShade="BF"/>
          <w:sz w:val="18"/>
          <w:szCs w:val="18"/>
          <w:lang w:val="en-US"/>
        </w:rPr>
        <w:t>cum</w:t>
      </w:r>
      <w:r w:rsidRPr="000B45C6">
        <w:rPr>
          <w:sz w:val="18"/>
          <w:szCs w:val="18"/>
          <w:lang w:val="en-US"/>
        </w:rPr>
        <w:t xml:space="preserve"> = wenn</w:t>
      </w:r>
    </w:p>
    <w:p w:rsidR="00B4157E" w:rsidRPr="000B45C6" w:rsidRDefault="00B4157E" w:rsidP="00B4157E">
      <w:pPr>
        <w:tabs>
          <w:tab w:val="left" w:pos="284"/>
          <w:tab w:val="left" w:pos="5954"/>
        </w:tabs>
        <w:spacing w:line="276" w:lineRule="auto"/>
        <w:rPr>
          <w:sz w:val="22"/>
          <w:szCs w:val="22"/>
          <w:lang w:val="en-US"/>
        </w:rPr>
      </w:pPr>
    </w:p>
    <w:p w:rsidR="00B4157E" w:rsidRDefault="00B4157E" w:rsidP="00B4157E">
      <w:pPr>
        <w:tabs>
          <w:tab w:val="left" w:pos="284"/>
          <w:tab w:val="left" w:pos="5954"/>
        </w:tabs>
        <w:spacing w:line="276" w:lineRule="auto"/>
        <w:rPr>
          <w:sz w:val="18"/>
          <w:szCs w:val="18"/>
          <w:lang w:val="en-US"/>
        </w:rPr>
      </w:pPr>
      <w:r w:rsidRPr="000B45C6">
        <w:rPr>
          <w:sz w:val="22"/>
          <w:szCs w:val="22"/>
          <w:lang w:val="en-US"/>
        </w:rPr>
        <w:t xml:space="preserve">15 </w:t>
      </w:r>
      <w:r w:rsidRPr="00122BF8">
        <w:rPr>
          <w:color w:val="538135" w:themeColor="accent6" w:themeShade="BF"/>
          <w:sz w:val="22"/>
          <w:szCs w:val="22"/>
          <w:lang w:val="en-US"/>
        </w:rPr>
        <w:t>convalescunt</w:t>
      </w:r>
      <w:r w:rsidRPr="000B45C6">
        <w:rPr>
          <w:sz w:val="22"/>
          <w:szCs w:val="22"/>
          <w:lang w:val="en-US"/>
        </w:rPr>
        <w:t xml:space="preserve">. </w:t>
      </w:r>
      <w:r w:rsidRPr="00122BF8">
        <w:rPr>
          <w:color w:val="538135" w:themeColor="accent6" w:themeShade="BF"/>
          <w:sz w:val="22"/>
          <w:szCs w:val="22"/>
          <w:lang w:val="en-US"/>
        </w:rPr>
        <w:t>Continuo</w:t>
      </w:r>
      <w:r w:rsidRPr="000B45C6">
        <w:rPr>
          <w:sz w:val="22"/>
          <w:szCs w:val="22"/>
          <w:lang w:val="en-US"/>
        </w:rPr>
        <w:t xml:space="preserve"> medicinae studeo. Mihi </w:t>
      </w:r>
      <w:r w:rsidRPr="000B45C6">
        <w:rPr>
          <w:sz w:val="22"/>
          <w:szCs w:val="22"/>
          <w:lang w:val="en-US"/>
        </w:rPr>
        <w:tab/>
      </w:r>
      <w:r w:rsidRPr="00122BF8">
        <w:rPr>
          <w:color w:val="538135" w:themeColor="accent6" w:themeShade="BF"/>
          <w:sz w:val="18"/>
          <w:szCs w:val="18"/>
          <w:lang w:val="en-US"/>
        </w:rPr>
        <w:t>convalesc</w:t>
      </w:r>
      <w:r w:rsidRPr="00122BF8">
        <w:rPr>
          <w:rFonts w:ascii="Cambria" w:hAnsi="Cambria"/>
          <w:color w:val="538135" w:themeColor="accent6" w:themeShade="BF"/>
          <w:sz w:val="18"/>
          <w:szCs w:val="18"/>
          <w:lang w:val="en-US"/>
        </w:rPr>
        <w:t>ĕ</w:t>
      </w:r>
      <w:r w:rsidRPr="00122BF8">
        <w:rPr>
          <w:color w:val="538135" w:themeColor="accent6" w:themeShade="BF"/>
          <w:sz w:val="18"/>
          <w:szCs w:val="18"/>
          <w:lang w:val="en-US"/>
        </w:rPr>
        <w:t>re</w:t>
      </w:r>
      <w:r w:rsidRPr="000B45C6">
        <w:rPr>
          <w:sz w:val="18"/>
          <w:szCs w:val="18"/>
          <w:lang w:val="en-US"/>
        </w:rPr>
        <w:t xml:space="preserve"> =wieder gesund</w:t>
      </w:r>
    </w:p>
    <w:p w:rsidR="00B4157E" w:rsidRPr="000B45C6" w:rsidRDefault="00B4157E" w:rsidP="00B4157E">
      <w:pPr>
        <w:tabs>
          <w:tab w:val="left" w:pos="284"/>
          <w:tab w:val="left" w:pos="5954"/>
        </w:tabs>
        <w:spacing w:line="276" w:lineRule="auto"/>
        <w:rPr>
          <w:sz w:val="18"/>
          <w:szCs w:val="18"/>
          <w:lang w:val="en-US"/>
        </w:rPr>
      </w:pPr>
    </w:p>
    <w:p w:rsidR="00B4157E" w:rsidRPr="000B45C6" w:rsidRDefault="00B4157E" w:rsidP="00B4157E">
      <w:pPr>
        <w:tabs>
          <w:tab w:val="left" w:pos="284"/>
          <w:tab w:val="left" w:pos="5954"/>
        </w:tabs>
        <w:spacing w:line="276" w:lineRule="auto"/>
        <w:rPr>
          <w:lang w:val="en-US"/>
        </w:rPr>
      </w:pPr>
      <w:r w:rsidRPr="000B45C6">
        <w:rPr>
          <w:sz w:val="22"/>
          <w:szCs w:val="22"/>
          <w:lang w:val="en-US"/>
        </w:rPr>
        <w:tab/>
      </w:r>
      <w:r w:rsidRPr="00122BF8">
        <w:rPr>
          <w:color w:val="538135" w:themeColor="accent6" w:themeShade="BF"/>
          <w:sz w:val="22"/>
          <w:szCs w:val="22"/>
          <w:lang w:val="en-US"/>
        </w:rPr>
        <w:t>spes</w:t>
      </w:r>
      <w:r w:rsidRPr="000B45C6">
        <w:rPr>
          <w:sz w:val="22"/>
          <w:szCs w:val="22"/>
          <w:lang w:val="en-US"/>
        </w:rPr>
        <w:t xml:space="preserve"> est medicos optimos in Aegypto et in Graecia</w:t>
      </w:r>
      <w:r w:rsidRPr="000B45C6">
        <w:rPr>
          <w:lang w:val="en-US"/>
        </w:rPr>
        <w:tab/>
      </w:r>
      <w:r w:rsidRPr="000B45C6">
        <w:rPr>
          <w:sz w:val="18"/>
          <w:szCs w:val="18"/>
          <w:lang w:val="en-US"/>
        </w:rPr>
        <w:t xml:space="preserve">werden; </w:t>
      </w:r>
      <w:r w:rsidRPr="00122BF8">
        <w:rPr>
          <w:color w:val="538135" w:themeColor="accent6" w:themeShade="BF"/>
          <w:sz w:val="18"/>
          <w:szCs w:val="18"/>
          <w:lang w:val="en-US"/>
        </w:rPr>
        <w:t>continuo</w:t>
      </w:r>
      <w:r w:rsidRPr="000B45C6">
        <w:rPr>
          <w:sz w:val="18"/>
          <w:szCs w:val="18"/>
          <w:lang w:val="en-US"/>
        </w:rPr>
        <w:t xml:space="preserve"> = andauernd; </w:t>
      </w:r>
      <w:r w:rsidRPr="000B45C6">
        <w:rPr>
          <w:sz w:val="18"/>
          <w:szCs w:val="18"/>
          <w:lang w:val="en-US"/>
        </w:rPr>
        <w:tab/>
      </w:r>
      <w:r w:rsidRPr="000B45C6">
        <w:rPr>
          <w:sz w:val="18"/>
          <w:szCs w:val="18"/>
          <w:lang w:val="en-US"/>
        </w:rPr>
        <w:tab/>
      </w:r>
      <w:r w:rsidRPr="000B45C6">
        <w:rPr>
          <w:sz w:val="18"/>
          <w:szCs w:val="18"/>
          <w:lang w:val="en-US"/>
        </w:rPr>
        <w:tab/>
      </w:r>
      <w:r w:rsidRPr="00122BF8">
        <w:rPr>
          <w:color w:val="538135" w:themeColor="accent6" w:themeShade="BF"/>
          <w:sz w:val="18"/>
          <w:szCs w:val="18"/>
          <w:lang w:val="en-US"/>
        </w:rPr>
        <w:t>spes</w:t>
      </w:r>
      <w:r w:rsidRPr="000B45C6">
        <w:rPr>
          <w:sz w:val="18"/>
          <w:szCs w:val="18"/>
          <w:lang w:val="en-US"/>
        </w:rPr>
        <w:t xml:space="preserve"> = Hoffnung</w:t>
      </w:r>
      <w:r w:rsidRPr="000B45C6">
        <w:rPr>
          <w:lang w:val="en-US"/>
        </w:rPr>
        <w:t xml:space="preserve"> </w:t>
      </w:r>
    </w:p>
    <w:p w:rsidR="00B4157E" w:rsidRPr="000B45C6" w:rsidRDefault="00B4157E" w:rsidP="00B4157E">
      <w:pPr>
        <w:tabs>
          <w:tab w:val="left" w:pos="284"/>
          <w:tab w:val="left" w:pos="5954"/>
        </w:tabs>
        <w:spacing w:line="276" w:lineRule="auto"/>
        <w:rPr>
          <w:sz w:val="22"/>
          <w:szCs w:val="22"/>
          <w:lang w:val="en-US"/>
        </w:rPr>
      </w:pPr>
      <w:r w:rsidRPr="000B45C6">
        <w:rPr>
          <w:sz w:val="22"/>
          <w:szCs w:val="22"/>
          <w:lang w:val="en-US"/>
        </w:rPr>
        <w:tab/>
        <w:t>visitare.»</w:t>
      </w:r>
    </w:p>
    <w:p w:rsidR="00B4157E" w:rsidRPr="000B45C6" w:rsidRDefault="00B4157E" w:rsidP="00B4157E">
      <w:pPr>
        <w:tabs>
          <w:tab w:val="left" w:pos="284"/>
          <w:tab w:val="left" w:pos="5954"/>
        </w:tabs>
        <w:spacing w:line="276" w:lineRule="auto"/>
        <w:rPr>
          <w:lang w:val="en-US"/>
        </w:rPr>
      </w:pPr>
    </w:p>
    <w:p w:rsidR="00B4157E" w:rsidRDefault="00B4157E" w:rsidP="00B4157E">
      <w:pPr>
        <w:tabs>
          <w:tab w:val="left" w:pos="284"/>
          <w:tab w:val="left" w:pos="5954"/>
        </w:tabs>
        <w:spacing w:line="276" w:lineRule="auto"/>
        <w:rPr>
          <w:sz w:val="18"/>
          <w:szCs w:val="18"/>
        </w:rPr>
      </w:pPr>
      <w:r w:rsidRPr="000B45C6">
        <w:rPr>
          <w:sz w:val="22"/>
          <w:szCs w:val="22"/>
          <w:lang w:val="en-US"/>
        </w:rPr>
        <w:tab/>
        <w:t>Valens quaerit: «Medici</w:t>
      </w:r>
      <w:r w:rsidRPr="00122BF8">
        <w:rPr>
          <w:color w:val="538135" w:themeColor="accent6" w:themeShade="BF"/>
          <w:sz w:val="22"/>
          <w:szCs w:val="22"/>
          <w:lang w:val="en-US"/>
        </w:rPr>
        <w:t>ne</w:t>
      </w:r>
      <w:r w:rsidRPr="000B45C6">
        <w:rPr>
          <w:sz w:val="22"/>
          <w:szCs w:val="22"/>
          <w:lang w:val="en-US"/>
        </w:rPr>
        <w:t xml:space="preserve"> </w:t>
      </w:r>
      <w:r w:rsidRPr="00122BF8">
        <w:rPr>
          <w:color w:val="538135" w:themeColor="accent6" w:themeShade="BF"/>
          <w:sz w:val="22"/>
          <w:szCs w:val="22"/>
          <w:lang w:val="en-US"/>
        </w:rPr>
        <w:t>divites</w:t>
      </w:r>
      <w:r w:rsidRPr="000B45C6">
        <w:rPr>
          <w:sz w:val="22"/>
          <w:szCs w:val="22"/>
          <w:lang w:val="en-US"/>
        </w:rPr>
        <w:t xml:space="preserve"> sunt?» </w:t>
      </w:r>
      <w:r w:rsidRPr="000B45C6">
        <w:rPr>
          <w:sz w:val="22"/>
          <w:szCs w:val="22"/>
          <w:lang w:val="en-US"/>
        </w:rPr>
        <w:tab/>
      </w:r>
      <w:r w:rsidRPr="00122BF8">
        <w:rPr>
          <w:color w:val="538135" w:themeColor="accent6" w:themeShade="BF"/>
          <w:sz w:val="18"/>
          <w:szCs w:val="18"/>
        </w:rPr>
        <w:t>-ne</w:t>
      </w:r>
      <w:r>
        <w:rPr>
          <w:sz w:val="18"/>
          <w:szCs w:val="18"/>
        </w:rPr>
        <w:t>: zeigt eine Frage an; es bleibt</w:t>
      </w:r>
    </w:p>
    <w:p w:rsidR="00B4157E" w:rsidRPr="000B45C6" w:rsidRDefault="00B4157E" w:rsidP="00B4157E">
      <w:pPr>
        <w:tabs>
          <w:tab w:val="left" w:pos="284"/>
          <w:tab w:val="left" w:pos="5954"/>
        </w:tabs>
        <w:spacing w:line="276" w:lineRule="auto"/>
        <w:rPr>
          <w:sz w:val="18"/>
          <w:szCs w:val="18"/>
          <w:lang w:val="en-US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B45C6">
        <w:rPr>
          <w:sz w:val="18"/>
          <w:szCs w:val="18"/>
          <w:lang w:val="en-US"/>
        </w:rPr>
        <w:t xml:space="preserve">unübersetzt; </w:t>
      </w:r>
      <w:r w:rsidRPr="00122BF8">
        <w:rPr>
          <w:color w:val="538135" w:themeColor="accent6" w:themeShade="BF"/>
          <w:sz w:val="18"/>
          <w:szCs w:val="18"/>
          <w:lang w:val="en-US"/>
        </w:rPr>
        <w:t xml:space="preserve">dives, </w:t>
      </w:r>
      <w:r w:rsidRPr="00122BF8">
        <w:rPr>
          <w:i/>
          <w:color w:val="538135" w:themeColor="accent6" w:themeShade="BF"/>
          <w:sz w:val="18"/>
          <w:szCs w:val="18"/>
          <w:lang w:val="en-US"/>
        </w:rPr>
        <w:t xml:space="preserve">Pl. </w:t>
      </w:r>
      <w:r w:rsidRPr="00122BF8">
        <w:rPr>
          <w:color w:val="538135" w:themeColor="accent6" w:themeShade="BF"/>
          <w:sz w:val="18"/>
          <w:szCs w:val="18"/>
          <w:lang w:val="en-US"/>
        </w:rPr>
        <w:t xml:space="preserve">divites </w:t>
      </w:r>
      <w:r w:rsidRPr="000B45C6">
        <w:rPr>
          <w:sz w:val="18"/>
          <w:szCs w:val="18"/>
          <w:lang w:val="en-US"/>
        </w:rPr>
        <w:t xml:space="preserve">= </w:t>
      </w:r>
      <w:r w:rsidRPr="000B45C6">
        <w:rPr>
          <w:sz w:val="18"/>
          <w:szCs w:val="18"/>
          <w:lang w:val="en-US"/>
        </w:rPr>
        <w:tab/>
      </w:r>
      <w:r w:rsidRPr="000B45C6">
        <w:rPr>
          <w:sz w:val="18"/>
          <w:szCs w:val="18"/>
          <w:lang w:val="en-US"/>
        </w:rPr>
        <w:tab/>
      </w:r>
      <w:r w:rsidRPr="000B45C6">
        <w:rPr>
          <w:sz w:val="18"/>
          <w:szCs w:val="18"/>
          <w:lang w:val="en-US"/>
        </w:rPr>
        <w:tab/>
        <w:t>reich</w:t>
      </w:r>
    </w:p>
    <w:p w:rsidR="00B4157E" w:rsidRDefault="00B4157E" w:rsidP="00B4157E">
      <w:pPr>
        <w:tabs>
          <w:tab w:val="left" w:pos="284"/>
          <w:tab w:val="left" w:pos="5954"/>
        </w:tabs>
        <w:spacing w:line="276" w:lineRule="auto"/>
        <w:rPr>
          <w:sz w:val="22"/>
          <w:szCs w:val="22"/>
          <w:lang w:val="en-US"/>
        </w:rPr>
      </w:pPr>
      <w:r w:rsidRPr="000B45C6">
        <w:rPr>
          <w:sz w:val="22"/>
          <w:szCs w:val="22"/>
          <w:lang w:val="en-US"/>
        </w:rPr>
        <w:tab/>
        <w:t xml:space="preserve">Sabinianus amico respondet: </w:t>
      </w:r>
      <w:r w:rsidRPr="00122BF8">
        <w:rPr>
          <w:color w:val="538135" w:themeColor="accent6" w:themeShade="BF"/>
          <w:sz w:val="22"/>
          <w:szCs w:val="22"/>
          <w:lang w:val="en-US"/>
        </w:rPr>
        <w:t>Honoraria</w:t>
      </w:r>
      <w:r w:rsidRPr="000B45C6">
        <w:rPr>
          <w:sz w:val="22"/>
          <w:szCs w:val="22"/>
          <w:lang w:val="en-US"/>
        </w:rPr>
        <w:t xml:space="preserve"> varia sunt. </w:t>
      </w:r>
    </w:p>
    <w:p w:rsidR="00B4157E" w:rsidRPr="000B45C6" w:rsidRDefault="00B4157E" w:rsidP="00B4157E">
      <w:pPr>
        <w:tabs>
          <w:tab w:val="left" w:pos="284"/>
          <w:tab w:val="left" w:pos="5954"/>
        </w:tabs>
        <w:spacing w:line="276" w:lineRule="auto"/>
        <w:rPr>
          <w:sz w:val="22"/>
          <w:szCs w:val="22"/>
          <w:lang w:val="en-US"/>
        </w:rPr>
      </w:pPr>
    </w:p>
    <w:p w:rsidR="00B4157E" w:rsidRDefault="00B4157E" w:rsidP="00B4157E">
      <w:pPr>
        <w:tabs>
          <w:tab w:val="left" w:pos="284"/>
          <w:tab w:val="left" w:pos="5954"/>
        </w:tabs>
        <w:spacing w:line="276" w:lineRule="auto"/>
        <w:rPr>
          <w:sz w:val="22"/>
          <w:szCs w:val="22"/>
          <w:lang w:val="en-US"/>
        </w:rPr>
      </w:pPr>
      <w:r w:rsidRPr="000B45C6">
        <w:rPr>
          <w:sz w:val="22"/>
          <w:szCs w:val="22"/>
          <w:lang w:val="en-US"/>
        </w:rPr>
        <w:tab/>
        <w:t xml:space="preserve">Nobiles homines medicis maxima honoraria dant, </w:t>
      </w:r>
      <w:r w:rsidRPr="000B45C6">
        <w:rPr>
          <w:sz w:val="22"/>
          <w:szCs w:val="22"/>
          <w:lang w:val="en-US"/>
        </w:rPr>
        <w:tab/>
      </w:r>
      <w:r w:rsidRPr="00122BF8">
        <w:rPr>
          <w:color w:val="538135" w:themeColor="accent6" w:themeShade="BF"/>
          <w:sz w:val="18"/>
          <w:szCs w:val="18"/>
          <w:lang w:val="en-US"/>
        </w:rPr>
        <w:t>honorarium</w:t>
      </w:r>
      <w:r w:rsidRPr="000B45C6">
        <w:rPr>
          <w:sz w:val="18"/>
          <w:szCs w:val="18"/>
          <w:lang w:val="en-US"/>
        </w:rPr>
        <w:t xml:space="preserve"> = Honorar;</w:t>
      </w:r>
      <w:r w:rsidRPr="000B45C6">
        <w:rPr>
          <w:sz w:val="22"/>
          <w:szCs w:val="22"/>
          <w:lang w:val="en-US"/>
        </w:rPr>
        <w:t xml:space="preserve"> </w:t>
      </w:r>
    </w:p>
    <w:p w:rsidR="00B4157E" w:rsidRPr="000B45C6" w:rsidRDefault="00B4157E" w:rsidP="00B4157E">
      <w:pPr>
        <w:tabs>
          <w:tab w:val="left" w:pos="284"/>
          <w:tab w:val="left" w:pos="5954"/>
        </w:tabs>
        <w:spacing w:line="276" w:lineRule="auto"/>
        <w:rPr>
          <w:sz w:val="18"/>
          <w:szCs w:val="18"/>
          <w:lang w:val="en-US"/>
        </w:rPr>
      </w:pPr>
    </w:p>
    <w:p w:rsidR="00B4157E" w:rsidRPr="008948D9" w:rsidRDefault="00B4157E" w:rsidP="00B4157E">
      <w:pPr>
        <w:tabs>
          <w:tab w:val="left" w:pos="284"/>
          <w:tab w:val="left" w:pos="5954"/>
        </w:tabs>
        <w:spacing w:line="276" w:lineRule="auto"/>
        <w:ind w:right="-283"/>
      </w:pPr>
      <w:r>
        <w:rPr>
          <w:sz w:val="22"/>
          <w:szCs w:val="22"/>
        </w:rPr>
        <w:t>20</w:t>
      </w:r>
      <w:r>
        <w:rPr>
          <w:sz w:val="22"/>
          <w:szCs w:val="22"/>
        </w:rPr>
        <w:tab/>
      </w:r>
      <w:r w:rsidRPr="00A06B50">
        <w:rPr>
          <w:sz w:val="22"/>
          <w:szCs w:val="22"/>
        </w:rPr>
        <w:t xml:space="preserve">pauperes minima. </w:t>
      </w:r>
      <w:r w:rsidRPr="00122BF8">
        <w:rPr>
          <w:color w:val="538135" w:themeColor="accent6" w:themeShade="BF"/>
          <w:sz w:val="22"/>
          <w:szCs w:val="22"/>
        </w:rPr>
        <w:t>In multis oppidis etiam</w:t>
      </w:r>
      <w:r>
        <w:t xml:space="preserve"> </w:t>
      </w:r>
      <w:r>
        <w:tab/>
      </w:r>
      <w:r w:rsidRPr="00122BF8">
        <w:rPr>
          <w:color w:val="538135" w:themeColor="accent6" w:themeShade="BF"/>
          <w:sz w:val="18"/>
          <w:szCs w:val="18"/>
        </w:rPr>
        <w:t xml:space="preserve">in multis oppidis </w:t>
      </w:r>
      <w:r>
        <w:rPr>
          <w:sz w:val="18"/>
          <w:szCs w:val="18"/>
        </w:rPr>
        <w:t xml:space="preserve">= in vielen Städten;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etiam = auch</w:t>
      </w:r>
    </w:p>
    <w:p w:rsidR="00F0307C" w:rsidRPr="003A62C3" w:rsidRDefault="00B4157E" w:rsidP="003A62C3">
      <w:pPr>
        <w:tabs>
          <w:tab w:val="left" w:pos="284"/>
          <w:tab w:val="left" w:pos="5954"/>
        </w:tabs>
        <w:spacing w:line="276" w:lineRule="auto"/>
        <w:rPr>
          <w:sz w:val="18"/>
          <w:szCs w:val="18"/>
        </w:rPr>
      </w:pPr>
      <w:r>
        <w:rPr>
          <w:sz w:val="22"/>
          <w:szCs w:val="22"/>
        </w:rPr>
        <w:tab/>
      </w:r>
      <w:r w:rsidRPr="00122BF8">
        <w:rPr>
          <w:color w:val="538135" w:themeColor="accent6" w:themeShade="BF"/>
          <w:sz w:val="22"/>
          <w:szCs w:val="22"/>
        </w:rPr>
        <w:t>publici</w:t>
      </w:r>
      <w:r w:rsidRPr="00A06B50">
        <w:rPr>
          <w:sz w:val="22"/>
          <w:szCs w:val="22"/>
        </w:rPr>
        <w:t xml:space="preserve"> medici sunt.»</w:t>
      </w:r>
      <w:r w:rsidRPr="00A06B50">
        <w:rPr>
          <w:sz w:val="22"/>
          <w:szCs w:val="22"/>
        </w:rPr>
        <w:tab/>
      </w:r>
      <w:r w:rsidRPr="00122BF8">
        <w:rPr>
          <w:color w:val="538135" w:themeColor="accent6" w:themeShade="BF"/>
          <w:sz w:val="18"/>
          <w:szCs w:val="18"/>
        </w:rPr>
        <w:t>publici</w:t>
      </w:r>
      <w:r>
        <w:rPr>
          <w:sz w:val="18"/>
          <w:szCs w:val="18"/>
        </w:rPr>
        <w:t xml:space="preserve"> = öffentlich angestellte</w:t>
      </w:r>
    </w:p>
    <w:sectPr w:rsidR="00F0307C" w:rsidRPr="003A62C3" w:rsidSect="00AA483C">
      <w:head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5F8" w:rsidRDefault="004225F8" w:rsidP="00B6757C">
      <w:r>
        <w:separator/>
      </w:r>
    </w:p>
  </w:endnote>
  <w:endnote w:type="continuationSeparator" w:id="0">
    <w:p w:rsidR="004225F8" w:rsidRDefault="004225F8" w:rsidP="00B67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5F8" w:rsidRDefault="004225F8" w:rsidP="00B6757C">
      <w:r>
        <w:separator/>
      </w:r>
    </w:p>
  </w:footnote>
  <w:footnote w:type="continuationSeparator" w:id="0">
    <w:p w:rsidR="004225F8" w:rsidRDefault="004225F8" w:rsidP="00B67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57C" w:rsidRDefault="00B6757C">
    <w:pPr>
      <w:pStyle w:val="Kopfzeile"/>
    </w:pPr>
    <w:r>
      <w:tab/>
    </w:r>
    <w:r>
      <w:tab/>
      <w:t>AUREA BULLA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57E"/>
    <w:rsid w:val="003A62C3"/>
    <w:rsid w:val="004225F8"/>
    <w:rsid w:val="00AA483C"/>
    <w:rsid w:val="00B4157E"/>
    <w:rsid w:val="00B6757C"/>
    <w:rsid w:val="00F0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3FE63B0"/>
  <w15:chartTrackingRefBased/>
  <w15:docId w15:val="{EA572C19-48C1-D343-B206-69DCDAA6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15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75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757C"/>
  </w:style>
  <w:style w:type="paragraph" w:styleId="Fuzeile">
    <w:name w:val="footer"/>
    <w:basedOn w:val="Standard"/>
    <w:link w:val="FuzeileZchn"/>
    <w:uiPriority w:val="99"/>
    <w:unhideWhenUsed/>
    <w:rsid w:val="00B675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7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 Martin</dc:creator>
  <cp:keywords/>
  <dc:description/>
  <cp:lastModifiedBy>Müller Martin</cp:lastModifiedBy>
  <cp:revision>3</cp:revision>
  <dcterms:created xsi:type="dcterms:W3CDTF">2019-04-01T09:10:00Z</dcterms:created>
  <dcterms:modified xsi:type="dcterms:W3CDTF">2019-08-05T07:23:00Z</dcterms:modified>
</cp:coreProperties>
</file>